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315" w:rsidRPr="008D1315" w:rsidRDefault="008D1315" w:rsidP="008D09CD">
      <w:pPr>
        <w:jc w:val="left"/>
        <w:rPr>
          <w:b/>
          <w:color w:val="1D1D1D"/>
          <w:shd w:val="clear" w:color="auto" w:fill="FFFFFF"/>
        </w:rPr>
      </w:pPr>
    </w:p>
    <w:p w:rsidR="008D1315" w:rsidRPr="008D1315" w:rsidRDefault="007A14F0" w:rsidP="008D09CD">
      <w:pPr>
        <w:rPr>
          <w:b/>
          <w:color w:val="1D1D1D"/>
          <w:shd w:val="clear" w:color="auto" w:fill="FFFFFF"/>
        </w:rPr>
      </w:pPr>
      <w:r w:rsidRPr="008D1315">
        <w:rPr>
          <w:b/>
          <w:color w:val="1D1D1D"/>
          <w:shd w:val="clear" w:color="auto" w:fill="FFFFFF"/>
        </w:rPr>
        <w:t>A</w:t>
      </w:r>
      <w:r>
        <w:rPr>
          <w:b/>
          <w:color w:val="1D1D1D"/>
          <w:shd w:val="clear" w:color="auto" w:fill="FFFFFF"/>
        </w:rPr>
        <w:t xml:space="preserve"> Size-Up of the Canadian Resort I</w:t>
      </w:r>
      <w:r w:rsidRPr="008D1315">
        <w:rPr>
          <w:b/>
          <w:color w:val="1D1D1D"/>
          <w:shd w:val="clear" w:color="auto" w:fill="FFFFFF"/>
        </w:rPr>
        <w:t>ndustry</w:t>
      </w:r>
    </w:p>
    <w:p w:rsidR="008E53E1" w:rsidRDefault="008E53E1" w:rsidP="008D09CD">
      <w:pPr>
        <w:rPr>
          <w:color w:val="1D1D1D"/>
          <w:shd w:val="clear" w:color="auto" w:fill="FFFFFF"/>
        </w:rPr>
      </w:pPr>
    </w:p>
    <w:p w:rsidR="008E53E1" w:rsidRDefault="008E53E1" w:rsidP="008D09CD">
      <w:pPr>
        <w:rPr>
          <w:color w:val="1D1D1D"/>
          <w:shd w:val="clear" w:color="auto" w:fill="FFFFFF"/>
        </w:rPr>
      </w:pPr>
    </w:p>
    <w:p w:rsidR="008E53E1" w:rsidRDefault="008E53E1" w:rsidP="008D09CD">
      <w:pPr>
        <w:rPr>
          <w:color w:val="1D1D1D"/>
          <w:shd w:val="clear" w:color="auto" w:fill="FFFFFF"/>
        </w:rPr>
      </w:pPr>
    </w:p>
    <w:p w:rsidR="008E53E1" w:rsidRDefault="008E53E1" w:rsidP="008D09CD">
      <w:pPr>
        <w:rPr>
          <w:color w:val="1D1D1D"/>
          <w:shd w:val="clear" w:color="auto" w:fill="FFFFFF"/>
        </w:rPr>
      </w:pPr>
    </w:p>
    <w:p w:rsidR="008E53E1" w:rsidRDefault="008E53E1" w:rsidP="008D09CD">
      <w:pPr>
        <w:rPr>
          <w:color w:val="1D1D1D"/>
          <w:shd w:val="clear" w:color="auto" w:fill="FFFFFF"/>
        </w:rPr>
      </w:pPr>
    </w:p>
    <w:p w:rsidR="008D1315" w:rsidRPr="00EF2A1B" w:rsidRDefault="007A14F0" w:rsidP="008D09CD">
      <w:pPr>
        <w:rPr>
          <w:color w:val="1D1D1D"/>
          <w:shd w:val="clear" w:color="auto" w:fill="FFFFFF"/>
        </w:rPr>
      </w:pPr>
      <w:r w:rsidRPr="00EF2A1B">
        <w:rPr>
          <w:color w:val="1D1D1D"/>
          <w:shd w:val="clear" w:color="auto" w:fill="FFFFFF"/>
        </w:rPr>
        <w:t>Name</w:t>
      </w:r>
    </w:p>
    <w:p w:rsidR="008D1315" w:rsidRPr="008E53E1" w:rsidRDefault="007A14F0" w:rsidP="008D09CD">
      <w:pPr>
        <w:rPr>
          <w:color w:val="1D1D1D"/>
          <w:shd w:val="clear" w:color="auto" w:fill="FFFFFF"/>
        </w:rPr>
      </w:pPr>
      <w:r w:rsidRPr="008E53E1">
        <w:rPr>
          <w:color w:val="1D1D1D"/>
          <w:shd w:val="clear" w:color="auto" w:fill="FFFFFF"/>
        </w:rPr>
        <w:t>Institution</w:t>
      </w:r>
      <w:r w:rsidR="008D09CD">
        <w:rPr>
          <w:color w:val="1D1D1D"/>
          <w:shd w:val="clear" w:color="auto" w:fill="FFFFFF"/>
        </w:rPr>
        <w:t xml:space="preserve"> of Affiliation</w:t>
      </w:r>
    </w:p>
    <w:p w:rsidR="008D1315" w:rsidRPr="008E53E1" w:rsidRDefault="007A14F0" w:rsidP="008D09CD">
      <w:pPr>
        <w:rPr>
          <w:color w:val="1D1D1D"/>
          <w:shd w:val="clear" w:color="auto" w:fill="FFFFFF"/>
        </w:rPr>
      </w:pPr>
      <w:r w:rsidRPr="008E53E1">
        <w:rPr>
          <w:color w:val="1D1D1D"/>
          <w:shd w:val="clear" w:color="auto" w:fill="FFFFFF"/>
        </w:rPr>
        <w:t>Professor</w:t>
      </w:r>
    </w:p>
    <w:p w:rsidR="008D1315" w:rsidRPr="008E53E1" w:rsidRDefault="007A14F0" w:rsidP="008D09CD">
      <w:pPr>
        <w:rPr>
          <w:color w:val="1D1D1D"/>
          <w:shd w:val="clear" w:color="auto" w:fill="FFFFFF"/>
        </w:rPr>
      </w:pPr>
      <w:r w:rsidRPr="008E53E1">
        <w:rPr>
          <w:color w:val="1D1D1D"/>
          <w:shd w:val="clear" w:color="auto" w:fill="FFFFFF"/>
        </w:rPr>
        <w:t>Date</w:t>
      </w:r>
    </w:p>
    <w:p w:rsidR="008D1315" w:rsidRPr="008D1315" w:rsidRDefault="008D1315" w:rsidP="008E53E1">
      <w:pPr>
        <w:pStyle w:val="ListParagraph"/>
        <w:ind w:left="0" w:firstLine="720"/>
        <w:rPr>
          <w:color w:val="1D1D1D"/>
          <w:shd w:val="clear" w:color="auto" w:fill="FFFFFF"/>
        </w:rPr>
      </w:pPr>
    </w:p>
    <w:p w:rsidR="008D1315" w:rsidRPr="008D1315" w:rsidRDefault="008D1315" w:rsidP="008E53E1">
      <w:pPr>
        <w:pStyle w:val="ListParagraph"/>
        <w:ind w:left="0" w:firstLine="720"/>
        <w:rPr>
          <w:color w:val="1D1D1D"/>
          <w:shd w:val="clear" w:color="auto" w:fill="FFFFFF"/>
        </w:rPr>
      </w:pPr>
    </w:p>
    <w:p w:rsidR="008D1315" w:rsidRPr="008D1315" w:rsidRDefault="008D1315" w:rsidP="008D1315">
      <w:pPr>
        <w:pStyle w:val="ListParagraph"/>
        <w:ind w:left="0" w:firstLine="720"/>
        <w:jc w:val="left"/>
        <w:rPr>
          <w:color w:val="1D1D1D"/>
          <w:shd w:val="clear" w:color="auto" w:fill="FFFFFF"/>
        </w:rPr>
      </w:pPr>
    </w:p>
    <w:p w:rsidR="008D1315" w:rsidRPr="008D1315" w:rsidRDefault="008D1315" w:rsidP="008D1315">
      <w:pPr>
        <w:pStyle w:val="ListParagraph"/>
        <w:ind w:left="0" w:firstLine="720"/>
        <w:jc w:val="left"/>
        <w:rPr>
          <w:color w:val="1D1D1D"/>
          <w:shd w:val="clear" w:color="auto" w:fill="FFFFFF"/>
        </w:rPr>
      </w:pPr>
    </w:p>
    <w:p w:rsidR="008D1315" w:rsidRPr="008D1315" w:rsidRDefault="008D1315" w:rsidP="008D1315">
      <w:pPr>
        <w:pStyle w:val="ListParagraph"/>
        <w:ind w:left="0" w:firstLine="720"/>
        <w:jc w:val="left"/>
        <w:rPr>
          <w:color w:val="1D1D1D"/>
          <w:shd w:val="clear" w:color="auto" w:fill="FFFFFF"/>
        </w:rPr>
      </w:pPr>
    </w:p>
    <w:p w:rsidR="00E47544" w:rsidRDefault="00E47544" w:rsidP="00E47544">
      <w:pPr>
        <w:jc w:val="left"/>
        <w:rPr>
          <w:color w:val="1D1D1D"/>
          <w:shd w:val="clear" w:color="auto" w:fill="FFFFFF"/>
        </w:rPr>
      </w:pPr>
    </w:p>
    <w:p w:rsidR="008D09CD" w:rsidRDefault="008D09CD" w:rsidP="00E47544">
      <w:pPr>
        <w:jc w:val="left"/>
        <w:rPr>
          <w:color w:val="1D1D1D"/>
          <w:shd w:val="clear" w:color="auto" w:fill="FFFFFF"/>
        </w:rPr>
      </w:pPr>
    </w:p>
    <w:p w:rsidR="008D09CD" w:rsidRDefault="008D09CD" w:rsidP="00E47544">
      <w:pPr>
        <w:jc w:val="left"/>
        <w:rPr>
          <w:color w:val="1D1D1D"/>
          <w:shd w:val="clear" w:color="auto" w:fill="FFFFFF"/>
        </w:rPr>
      </w:pPr>
    </w:p>
    <w:p w:rsidR="008D09CD" w:rsidRDefault="008D09CD" w:rsidP="00E47544">
      <w:pPr>
        <w:jc w:val="left"/>
        <w:rPr>
          <w:color w:val="1D1D1D"/>
          <w:shd w:val="clear" w:color="auto" w:fill="FFFFFF"/>
        </w:rPr>
      </w:pPr>
    </w:p>
    <w:p w:rsidR="008D09CD" w:rsidRDefault="008D09CD" w:rsidP="00E47544">
      <w:pPr>
        <w:jc w:val="left"/>
        <w:rPr>
          <w:color w:val="1D1D1D"/>
          <w:shd w:val="clear" w:color="auto" w:fill="FFFFFF"/>
        </w:rPr>
      </w:pPr>
    </w:p>
    <w:p w:rsidR="008D09CD" w:rsidRDefault="008D09CD" w:rsidP="00E47544">
      <w:pPr>
        <w:jc w:val="left"/>
        <w:rPr>
          <w:color w:val="1D1D1D"/>
          <w:shd w:val="clear" w:color="auto" w:fill="FFFFFF"/>
        </w:rPr>
      </w:pPr>
    </w:p>
    <w:p w:rsidR="008E53E1" w:rsidRDefault="008E53E1" w:rsidP="008E53E1">
      <w:pPr>
        <w:jc w:val="both"/>
        <w:rPr>
          <w:color w:val="1D1D1D"/>
          <w:shd w:val="clear" w:color="auto" w:fill="FFFFFF"/>
        </w:rPr>
      </w:pPr>
    </w:p>
    <w:p w:rsidR="00702E08" w:rsidRPr="008D09CD" w:rsidRDefault="008E53E1" w:rsidP="008D09CD">
      <w:pPr>
        <w:rPr>
          <w:b/>
          <w:color w:val="1D1D1D"/>
          <w:shd w:val="clear" w:color="auto" w:fill="FFFFFF"/>
        </w:rPr>
      </w:pPr>
      <w:r w:rsidRPr="008D09CD">
        <w:rPr>
          <w:b/>
          <w:color w:val="1D1D1D"/>
          <w:shd w:val="clear" w:color="auto" w:fill="FFFFFF"/>
        </w:rPr>
        <w:lastRenderedPageBreak/>
        <w:t xml:space="preserve">A </w:t>
      </w:r>
      <w:r w:rsidR="007A14F0" w:rsidRPr="008D09CD">
        <w:rPr>
          <w:b/>
          <w:color w:val="1D1D1D"/>
          <w:shd w:val="clear" w:color="auto" w:fill="FFFFFF"/>
        </w:rPr>
        <w:t>Size-Up o</w:t>
      </w:r>
      <w:r w:rsidR="00E05831" w:rsidRPr="008D09CD">
        <w:rPr>
          <w:b/>
          <w:color w:val="1D1D1D"/>
          <w:shd w:val="clear" w:color="auto" w:fill="FFFFFF"/>
        </w:rPr>
        <w:t>f t</w:t>
      </w:r>
      <w:r w:rsidR="007A14F0" w:rsidRPr="008D09CD">
        <w:rPr>
          <w:b/>
          <w:color w:val="1D1D1D"/>
          <w:shd w:val="clear" w:color="auto" w:fill="FFFFFF"/>
        </w:rPr>
        <w:t xml:space="preserve">he </w:t>
      </w:r>
      <w:r w:rsidR="0015017E" w:rsidRPr="008D09CD">
        <w:rPr>
          <w:b/>
          <w:color w:val="1D1D1D"/>
          <w:shd w:val="clear" w:color="auto" w:fill="FFFFFF"/>
        </w:rPr>
        <w:t xml:space="preserve">Canadian </w:t>
      </w:r>
      <w:r w:rsidR="007A14F0" w:rsidRPr="008D09CD">
        <w:rPr>
          <w:b/>
          <w:color w:val="1D1D1D"/>
          <w:shd w:val="clear" w:color="auto" w:fill="FFFFFF"/>
        </w:rPr>
        <w:t>Resort Industry</w:t>
      </w:r>
    </w:p>
    <w:p w:rsidR="00702E08" w:rsidRPr="008D1315" w:rsidRDefault="007A14F0" w:rsidP="00E47544">
      <w:pPr>
        <w:pStyle w:val="ListParagraph"/>
        <w:ind w:left="284" w:hanging="284"/>
        <w:rPr>
          <w:b/>
          <w:color w:val="1D1D1D"/>
          <w:shd w:val="clear" w:color="auto" w:fill="FFFFFF"/>
        </w:rPr>
      </w:pPr>
      <w:r>
        <w:rPr>
          <w:b/>
          <w:color w:val="1D1D1D"/>
          <w:shd w:val="clear" w:color="auto" w:fill="FFFFFF"/>
        </w:rPr>
        <w:t>Trends in t</w:t>
      </w:r>
      <w:r w:rsidRPr="008D1315">
        <w:rPr>
          <w:b/>
          <w:color w:val="1D1D1D"/>
          <w:shd w:val="clear" w:color="auto" w:fill="FFFFFF"/>
        </w:rPr>
        <w:t xml:space="preserve">he </w:t>
      </w:r>
      <w:r w:rsidR="0015017E" w:rsidRPr="008D1315">
        <w:rPr>
          <w:b/>
          <w:color w:val="1D1D1D"/>
          <w:shd w:val="clear" w:color="auto" w:fill="FFFFFF"/>
        </w:rPr>
        <w:t xml:space="preserve">Canadian </w:t>
      </w:r>
      <w:r>
        <w:rPr>
          <w:b/>
          <w:color w:val="1D1D1D"/>
          <w:shd w:val="clear" w:color="auto" w:fill="FFFFFF"/>
        </w:rPr>
        <w:t>Resort Industry and t</w:t>
      </w:r>
      <w:r w:rsidRPr="008D1315">
        <w:rPr>
          <w:b/>
          <w:color w:val="1D1D1D"/>
          <w:shd w:val="clear" w:color="auto" w:fill="FFFFFF"/>
        </w:rPr>
        <w:t>he Implications</w:t>
      </w:r>
    </w:p>
    <w:p w:rsidR="00E05831" w:rsidRDefault="007A14F0" w:rsidP="008D1315">
      <w:pPr>
        <w:pStyle w:val="ListParagraph"/>
        <w:ind w:left="0" w:firstLine="720"/>
        <w:jc w:val="left"/>
        <w:rPr>
          <w:color w:val="1D1D1D"/>
          <w:shd w:val="clear" w:color="auto" w:fill="FFFFFF"/>
        </w:rPr>
      </w:pPr>
      <w:r w:rsidRPr="008D1315">
        <w:rPr>
          <w:color w:val="1D1D1D"/>
          <w:shd w:val="clear" w:color="auto" w:fill="FFFFFF"/>
        </w:rPr>
        <w:t>The</w:t>
      </w:r>
      <w:r w:rsidR="00702E08" w:rsidRPr="008D1315">
        <w:rPr>
          <w:color w:val="1D1D1D"/>
          <w:shd w:val="clear" w:color="auto" w:fill="FFFFFF"/>
        </w:rPr>
        <w:t xml:space="preserve"> Canadian resort industry only includes some of the companies in the country’s hospitality industry.</w:t>
      </w:r>
      <w:r w:rsidR="00B40C2D" w:rsidRPr="008D1315">
        <w:rPr>
          <w:color w:val="1D1D1D"/>
          <w:shd w:val="clear" w:color="auto" w:fill="FFFFFF"/>
        </w:rPr>
        <w:t xml:space="preserve">  Companies that offer </w:t>
      </w:r>
      <w:r w:rsidR="005D55E1" w:rsidRPr="008D1315">
        <w:rPr>
          <w:color w:val="1D1D1D"/>
          <w:shd w:val="clear" w:color="auto" w:fill="FFFFFF"/>
        </w:rPr>
        <w:t xml:space="preserve">short-term </w:t>
      </w:r>
      <w:r w:rsidR="00B40C2D" w:rsidRPr="008D1315">
        <w:rPr>
          <w:color w:val="1D1D1D"/>
          <w:shd w:val="clear" w:color="auto" w:fill="FFFFFF"/>
        </w:rPr>
        <w:t>lodging</w:t>
      </w:r>
      <w:r w:rsidR="005D55E1" w:rsidRPr="008D1315">
        <w:rPr>
          <w:color w:val="1D1D1D"/>
          <w:shd w:val="clear" w:color="auto" w:fill="FFFFFF"/>
        </w:rPr>
        <w:t xml:space="preserve"> services and those that offer indoor and outdoor onsite leisure activities form a major part of this industry.</w:t>
      </w:r>
      <w:r w:rsidR="00E90BE8" w:rsidRPr="008D1315">
        <w:rPr>
          <w:color w:val="1D1D1D"/>
          <w:shd w:val="clear" w:color="auto" w:fill="FFFFFF"/>
        </w:rPr>
        <w:t xml:space="preserve"> A lot of space is required for these services to be offered, and this is why many resorts are situated out of Canada's main towns. For instance, there are 160 resorts based in </w:t>
      </w:r>
      <w:r w:rsidRPr="008D1315">
        <w:rPr>
          <w:color w:val="1D1D1D"/>
          <w:shd w:val="clear" w:color="auto" w:fill="FFFFFF"/>
        </w:rPr>
        <w:t>British</w:t>
      </w:r>
      <w:r w:rsidR="00E90BE8" w:rsidRPr="008D1315">
        <w:rPr>
          <w:color w:val="1D1D1D"/>
          <w:shd w:val="clear" w:color="auto" w:fill="FFFFFF"/>
        </w:rPr>
        <w:t xml:space="preserve"> Columbia. Simultaneously in the Canadian resort industry, guests are either classified as </w:t>
      </w:r>
      <w:r w:rsidR="002B03E7" w:rsidRPr="008D1315">
        <w:rPr>
          <w:color w:val="1D1D1D"/>
          <w:shd w:val="clear" w:color="auto" w:fill="FFFFFF"/>
        </w:rPr>
        <w:t xml:space="preserve">leisure or corporate guests. </w:t>
      </w:r>
    </w:p>
    <w:p w:rsidR="008D1315" w:rsidRPr="008D1315" w:rsidRDefault="007A14F0" w:rsidP="008D1315">
      <w:pPr>
        <w:pStyle w:val="ListParagraph"/>
        <w:ind w:left="0" w:firstLine="720"/>
        <w:jc w:val="left"/>
        <w:rPr>
          <w:color w:val="1D1D1D"/>
          <w:shd w:val="clear" w:color="auto" w:fill="FFFFFF"/>
        </w:rPr>
      </w:pPr>
      <w:r w:rsidRPr="008D1315">
        <w:rPr>
          <w:color w:val="1D1D1D"/>
          <w:shd w:val="clear" w:color="auto" w:fill="FFFFFF"/>
        </w:rPr>
        <w:t xml:space="preserve">The leisure guests visit resorts to have fun while corporate guests visit resorts to hold meetings and workshops. The leisure guests often come in large groups when having wedding and camping activities. The endowment of resorts with the facilities different types of guests need determines their selection of resorts to visit. Since the Canadian resort industry is tied to the country's tourism </w:t>
      </w:r>
      <w:r w:rsidR="00EF2A1B" w:rsidRPr="008D1315">
        <w:rPr>
          <w:color w:val="1D1D1D"/>
          <w:shd w:val="clear" w:color="auto" w:fill="FFFFFF"/>
        </w:rPr>
        <w:t>industry</w:t>
      </w:r>
      <w:r w:rsidRPr="008D1315">
        <w:rPr>
          <w:color w:val="1D1D1D"/>
          <w:shd w:val="clear" w:color="auto" w:fill="FFFFFF"/>
        </w:rPr>
        <w:t xml:space="preserve">, it is predicted that </w:t>
      </w:r>
      <w:r w:rsidR="00EF2A1B" w:rsidRPr="008D1315">
        <w:rPr>
          <w:color w:val="1D1D1D"/>
          <w:shd w:val="clear" w:color="auto" w:fill="FFFFFF"/>
        </w:rPr>
        <w:t>the</w:t>
      </w:r>
      <w:r w:rsidR="00EF2A1B">
        <w:rPr>
          <w:color w:val="1D1D1D"/>
          <w:shd w:val="clear" w:color="auto" w:fill="FFFFFF"/>
        </w:rPr>
        <w:t xml:space="preserve"> industry</w:t>
      </w:r>
      <w:r w:rsidRPr="008D1315">
        <w:rPr>
          <w:color w:val="1D1D1D"/>
          <w:shd w:val="clear" w:color="auto" w:fill="FFFFFF"/>
        </w:rPr>
        <w:t xml:space="preserve"> will experience slow growth in the coming years as much as an increase in international tourists is anticipated. </w:t>
      </w:r>
    </w:p>
    <w:p w:rsidR="00702E08" w:rsidRPr="008D1315" w:rsidRDefault="007A14F0" w:rsidP="00E05831">
      <w:pPr>
        <w:pStyle w:val="ListParagraph"/>
        <w:ind w:left="284" w:hanging="284"/>
        <w:rPr>
          <w:b/>
          <w:color w:val="1D1D1D"/>
          <w:shd w:val="clear" w:color="auto" w:fill="FFFFFF"/>
        </w:rPr>
      </w:pPr>
      <w:r>
        <w:rPr>
          <w:b/>
          <w:color w:val="1D1D1D"/>
          <w:shd w:val="clear" w:color="auto" w:fill="FFFFFF"/>
        </w:rPr>
        <w:t>Trends a</w:t>
      </w:r>
      <w:r w:rsidRPr="008D1315">
        <w:rPr>
          <w:b/>
          <w:color w:val="1D1D1D"/>
          <w:shd w:val="clear" w:color="auto" w:fill="FFFFFF"/>
        </w:rPr>
        <w:t xml:space="preserve">mong Red Spruce’s </w:t>
      </w:r>
      <w:r>
        <w:rPr>
          <w:b/>
          <w:color w:val="1D1D1D"/>
          <w:shd w:val="clear" w:color="auto" w:fill="FFFFFF"/>
        </w:rPr>
        <w:t xml:space="preserve">Competitive Set </w:t>
      </w:r>
      <w:r w:rsidR="00EF2A1B">
        <w:rPr>
          <w:b/>
          <w:color w:val="1D1D1D"/>
          <w:shd w:val="clear" w:color="auto" w:fill="FFFFFF"/>
        </w:rPr>
        <w:t>and the</w:t>
      </w:r>
      <w:r>
        <w:rPr>
          <w:b/>
          <w:color w:val="1D1D1D"/>
          <w:shd w:val="clear" w:color="auto" w:fill="FFFFFF"/>
        </w:rPr>
        <w:t xml:space="preserve"> Implications</w:t>
      </w:r>
    </w:p>
    <w:p w:rsidR="002B03E7" w:rsidRPr="008D1315" w:rsidRDefault="007A14F0" w:rsidP="008D1315">
      <w:pPr>
        <w:pStyle w:val="ListParagraph"/>
        <w:ind w:left="0" w:firstLine="720"/>
        <w:jc w:val="left"/>
      </w:pPr>
      <w:r w:rsidRPr="008D1315">
        <w:rPr>
          <w:color w:val="1D1D1D"/>
          <w:shd w:val="clear" w:color="auto" w:fill="FFFFFF"/>
        </w:rPr>
        <w:t xml:space="preserve">Red </w:t>
      </w:r>
      <w:r w:rsidR="00B64EE8" w:rsidRPr="008D1315">
        <w:rPr>
          <w:color w:val="1D1D1D"/>
          <w:shd w:val="clear" w:color="auto" w:fill="FFFFFF"/>
        </w:rPr>
        <w:t>S</w:t>
      </w:r>
      <w:r w:rsidRPr="008D1315">
        <w:rPr>
          <w:color w:val="1D1D1D"/>
          <w:shd w:val="clear" w:color="auto" w:fill="FFFFFF"/>
        </w:rPr>
        <w:t>pruce only opens up for gues</w:t>
      </w:r>
      <w:r w:rsidR="00B64EE8" w:rsidRPr="008D1315">
        <w:rPr>
          <w:color w:val="1D1D1D"/>
          <w:shd w:val="clear" w:color="auto" w:fill="FFFFFF"/>
        </w:rPr>
        <w:t xml:space="preserve">ts in six months within a year. Red Spruce targets corporate retreats in </w:t>
      </w:r>
      <w:r w:rsidR="00EF2A1B" w:rsidRPr="008D1315">
        <w:rPr>
          <w:color w:val="1D1D1D"/>
          <w:shd w:val="clear" w:color="auto" w:fill="FFFFFF"/>
        </w:rPr>
        <w:t>May</w:t>
      </w:r>
      <w:r w:rsidR="00B64EE8" w:rsidRPr="008D1315">
        <w:rPr>
          <w:color w:val="1D1D1D"/>
          <w:shd w:val="clear" w:color="auto" w:fill="FFFFFF"/>
        </w:rPr>
        <w:t xml:space="preserve">, </w:t>
      </w:r>
      <w:r w:rsidR="00EF2A1B" w:rsidRPr="008D1315">
        <w:rPr>
          <w:color w:val="1D1D1D"/>
          <w:shd w:val="clear" w:color="auto" w:fill="FFFFFF"/>
        </w:rPr>
        <w:t>June,</w:t>
      </w:r>
      <w:r w:rsidR="00B64EE8" w:rsidRPr="008D1315">
        <w:rPr>
          <w:color w:val="1D1D1D"/>
          <w:shd w:val="clear" w:color="auto" w:fill="FFFFFF"/>
        </w:rPr>
        <w:t xml:space="preserve"> September, and October. Similarly, the resort thrives from family </w:t>
      </w:r>
      <w:r w:rsidR="00EF2A1B" w:rsidRPr="008D1315">
        <w:rPr>
          <w:color w:val="1D1D1D"/>
          <w:shd w:val="clear" w:color="auto" w:fill="FFFFFF"/>
        </w:rPr>
        <w:t>retreats</w:t>
      </w:r>
      <w:r w:rsidR="00B64EE8" w:rsidRPr="008D1315">
        <w:rPr>
          <w:color w:val="1D1D1D"/>
          <w:shd w:val="clear" w:color="auto" w:fill="FFFFFF"/>
        </w:rPr>
        <w:t xml:space="preserve"> in </w:t>
      </w:r>
      <w:r w:rsidR="00EF2A1B" w:rsidRPr="008D1315">
        <w:rPr>
          <w:color w:val="1D1D1D"/>
          <w:shd w:val="clear" w:color="auto" w:fill="FFFFFF"/>
        </w:rPr>
        <w:t>July</w:t>
      </w:r>
      <w:r w:rsidR="00B64EE8" w:rsidRPr="008D1315">
        <w:rPr>
          <w:color w:val="1D1D1D"/>
          <w:shd w:val="clear" w:color="auto" w:fill="FFFFFF"/>
        </w:rPr>
        <w:t xml:space="preserve"> and August.</w:t>
      </w:r>
      <w:r w:rsidR="003C5A54" w:rsidRPr="008D1315">
        <w:rPr>
          <w:color w:val="1D1D1D"/>
          <w:shd w:val="clear" w:color="auto" w:fill="FFFFFF"/>
        </w:rPr>
        <w:t xml:space="preserve"> Red Spruce offers its guests several services, including full spa services, pool services, a tennis court, a beach volleyball court, waterparks, waterfront activities, and some nature trails. </w:t>
      </w:r>
      <w:r w:rsidR="00EF2A1B" w:rsidRPr="008D1315">
        <w:rPr>
          <w:color w:val="1D1D1D"/>
          <w:shd w:val="clear" w:color="auto" w:fill="FFFFFF"/>
        </w:rPr>
        <w:t>Additionally</w:t>
      </w:r>
      <w:r w:rsidR="003C5A54" w:rsidRPr="008D1315">
        <w:rPr>
          <w:color w:val="1D1D1D"/>
          <w:shd w:val="clear" w:color="auto" w:fill="FFFFFF"/>
        </w:rPr>
        <w:t xml:space="preserve">, the resort offers pet-friendly services like a </w:t>
      </w:r>
      <w:r w:rsidR="00EF2A1B" w:rsidRPr="008D1315">
        <w:rPr>
          <w:color w:val="1D1D1D"/>
          <w:shd w:val="clear" w:color="auto" w:fill="FFFFFF"/>
        </w:rPr>
        <w:t>dog’s</w:t>
      </w:r>
      <w:r w:rsidR="003C5A54" w:rsidRPr="008D1315">
        <w:rPr>
          <w:color w:val="1D1D1D"/>
          <w:shd w:val="clear" w:color="auto" w:fill="FFFFFF"/>
        </w:rPr>
        <w:t xml:space="preserve"> swimming pool separate from the people’s swimming pool. </w:t>
      </w:r>
      <w:r w:rsidR="00EF2A1B" w:rsidRPr="008D1315">
        <w:rPr>
          <w:color w:val="1D1D1D"/>
          <w:shd w:val="clear" w:color="auto" w:fill="FFFFFF"/>
        </w:rPr>
        <w:t>This endowment</w:t>
      </w:r>
      <w:r w:rsidR="003C5A54" w:rsidRPr="008D1315">
        <w:rPr>
          <w:color w:val="1D1D1D"/>
          <w:shd w:val="clear" w:color="auto" w:fill="FFFFFF"/>
        </w:rPr>
        <w:t xml:space="preserve"> makes the resort a good choice for many guests who want to </w:t>
      </w:r>
      <w:r w:rsidR="00EF2A1B" w:rsidRPr="008D1315">
        <w:rPr>
          <w:color w:val="1D1D1D"/>
          <w:shd w:val="clear" w:color="auto" w:fill="FFFFFF"/>
        </w:rPr>
        <w:t>enjoy</w:t>
      </w:r>
      <w:r w:rsidR="003C5A54" w:rsidRPr="008D1315">
        <w:rPr>
          <w:color w:val="1D1D1D"/>
          <w:shd w:val="clear" w:color="auto" w:fill="FFFFFF"/>
        </w:rPr>
        <w:t xml:space="preserve"> these services. </w:t>
      </w:r>
    </w:p>
    <w:p w:rsidR="00E22446" w:rsidRPr="008D1315" w:rsidRDefault="007A14F0" w:rsidP="0011764F">
      <w:pPr>
        <w:pStyle w:val="ListParagraph"/>
        <w:ind w:left="284" w:hanging="284"/>
        <w:rPr>
          <w:b/>
        </w:rPr>
      </w:pPr>
      <w:r>
        <w:rPr>
          <w:b/>
          <w:color w:val="1D1D1D"/>
          <w:shd w:val="clear" w:color="auto" w:fill="FFFFFF"/>
        </w:rPr>
        <w:t>A Business Size-Up o</w:t>
      </w:r>
      <w:r w:rsidR="0011764F" w:rsidRPr="008D1315">
        <w:rPr>
          <w:b/>
          <w:color w:val="1D1D1D"/>
          <w:shd w:val="clear" w:color="auto" w:fill="FFFFFF"/>
        </w:rPr>
        <w:t xml:space="preserve">f </w:t>
      </w:r>
      <w:r w:rsidR="0015017E" w:rsidRPr="008D1315">
        <w:rPr>
          <w:b/>
          <w:color w:val="1D1D1D"/>
          <w:shd w:val="clear" w:color="auto" w:fill="FFFFFF"/>
        </w:rPr>
        <w:t>Red Springs Resort</w:t>
      </w:r>
      <w:r w:rsidR="00D224F5" w:rsidRPr="008D1315">
        <w:rPr>
          <w:b/>
          <w:color w:val="1D1D1D"/>
          <w:shd w:val="clear" w:color="auto" w:fill="FFFFFF"/>
        </w:rPr>
        <w:t xml:space="preserve"> </w:t>
      </w:r>
      <w:r w:rsidR="00AF3A13">
        <w:rPr>
          <w:b/>
          <w:color w:val="1D1D1D"/>
          <w:shd w:val="clear" w:color="auto" w:fill="FFFFFF"/>
        </w:rPr>
        <w:t>and t</w:t>
      </w:r>
      <w:r w:rsidR="0011764F" w:rsidRPr="008D1315">
        <w:rPr>
          <w:b/>
          <w:color w:val="1D1D1D"/>
          <w:shd w:val="clear" w:color="auto" w:fill="FFFFFF"/>
        </w:rPr>
        <w:t>he Implications</w:t>
      </w:r>
    </w:p>
    <w:p w:rsidR="00E22446" w:rsidRPr="008D1315" w:rsidRDefault="007A14F0" w:rsidP="008D1315">
      <w:pPr>
        <w:pStyle w:val="ListParagraph"/>
        <w:ind w:left="0" w:firstLine="720"/>
        <w:jc w:val="left"/>
      </w:pPr>
      <w:r w:rsidRPr="008D1315">
        <w:rPr>
          <w:color w:val="1D1D1D"/>
          <w:shd w:val="clear" w:color="auto" w:fill="FFFFFF"/>
        </w:rPr>
        <w:lastRenderedPageBreak/>
        <w:t xml:space="preserve">Red Spruce has two conference facilities that allow large corporate organizations to hold their corporate events </w:t>
      </w:r>
      <w:r w:rsidR="00EF2A1B" w:rsidRPr="008D1315">
        <w:rPr>
          <w:color w:val="1D1D1D"/>
          <w:shd w:val="clear" w:color="auto" w:fill="FFFFFF"/>
        </w:rPr>
        <w:t>comfortably</w:t>
      </w:r>
      <w:r w:rsidRPr="008D1315">
        <w:rPr>
          <w:color w:val="1D1D1D"/>
          <w:shd w:val="clear" w:color="auto" w:fill="FFFFFF"/>
        </w:rPr>
        <w:t>.</w:t>
      </w:r>
      <w:r w:rsidR="00D224F5" w:rsidRPr="008D1315">
        <w:rPr>
          <w:color w:val="1D1D1D"/>
          <w:shd w:val="clear" w:color="auto" w:fill="FFFFFF"/>
        </w:rPr>
        <w:t xml:space="preserve"> Social activities like weddings and group activities are also easily accommodated by the resort's large conference facilities. Red Spruce is also a three in one hotel facility. It has three </w:t>
      </w:r>
      <w:r w:rsidR="00EF2A1B" w:rsidRPr="008D1315">
        <w:rPr>
          <w:color w:val="1D1D1D"/>
          <w:shd w:val="clear" w:color="auto" w:fill="FFFFFF"/>
        </w:rPr>
        <w:t>restaurants</w:t>
      </w:r>
      <w:r w:rsidR="00D224F5" w:rsidRPr="008D1315">
        <w:rPr>
          <w:color w:val="1D1D1D"/>
          <w:shd w:val="clear" w:color="auto" w:fill="FFFFFF"/>
        </w:rPr>
        <w:t xml:space="preserve"> offering unique means. This gives the resort guests </w:t>
      </w:r>
      <w:r w:rsidR="00EF2A1B" w:rsidRPr="008D1315">
        <w:rPr>
          <w:color w:val="1D1D1D"/>
          <w:shd w:val="clear" w:color="auto" w:fill="FFFFFF"/>
        </w:rPr>
        <w:t>an</w:t>
      </w:r>
      <w:r w:rsidR="00D224F5" w:rsidRPr="008D1315">
        <w:rPr>
          <w:color w:val="1D1D1D"/>
          <w:shd w:val="clear" w:color="auto" w:fill="FFFFFF"/>
        </w:rPr>
        <w:t xml:space="preserve"> option of fine dining and casual </w:t>
      </w:r>
      <w:r w:rsidR="00EF2A1B" w:rsidRPr="008D1315">
        <w:rPr>
          <w:color w:val="1D1D1D"/>
          <w:shd w:val="clear" w:color="auto" w:fill="FFFFFF"/>
        </w:rPr>
        <w:t>dining</w:t>
      </w:r>
      <w:r w:rsidR="00D224F5" w:rsidRPr="008D1315">
        <w:rPr>
          <w:color w:val="1D1D1D"/>
          <w:shd w:val="clear" w:color="auto" w:fill="FFFFFF"/>
        </w:rPr>
        <w:t xml:space="preserve"> meals as suits their interests. Red Spruce also has suite-</w:t>
      </w:r>
      <w:r w:rsidR="00EF2A1B" w:rsidRPr="008D1315">
        <w:rPr>
          <w:color w:val="1D1D1D"/>
          <w:shd w:val="clear" w:color="auto" w:fill="FFFFFF"/>
        </w:rPr>
        <w:t>styled</w:t>
      </w:r>
      <w:r w:rsidR="00D224F5" w:rsidRPr="008D1315">
        <w:rPr>
          <w:color w:val="1D1D1D"/>
          <w:shd w:val="clear" w:color="auto" w:fill="FFFFFF"/>
        </w:rPr>
        <w:t xml:space="preserve"> rooms fitted with bathrooms, bedrooms, </w:t>
      </w:r>
      <w:r w:rsidR="00EF2A1B" w:rsidRPr="008D1315">
        <w:rPr>
          <w:color w:val="1D1D1D"/>
          <w:shd w:val="clear" w:color="auto" w:fill="FFFFFF"/>
        </w:rPr>
        <w:t>kitchens</w:t>
      </w:r>
      <w:r w:rsidR="00D224F5" w:rsidRPr="008D1315">
        <w:rPr>
          <w:color w:val="1D1D1D"/>
          <w:shd w:val="clear" w:color="auto" w:fill="FFFFFF"/>
        </w:rPr>
        <w:t xml:space="preserve">, and living rooms. The presence of suits and cottages as the two types of accommodation services </w:t>
      </w:r>
      <w:r w:rsidR="00EF2A1B" w:rsidRPr="008D1315">
        <w:rPr>
          <w:color w:val="1D1D1D"/>
          <w:shd w:val="clear" w:color="auto" w:fill="FFFFFF"/>
        </w:rPr>
        <w:t>offered</w:t>
      </w:r>
      <w:r w:rsidR="00D224F5" w:rsidRPr="008D1315">
        <w:rPr>
          <w:color w:val="1D1D1D"/>
          <w:shd w:val="clear" w:color="auto" w:fill="FFFFFF"/>
        </w:rPr>
        <w:t xml:space="preserve"> by the resort also attracts unique guests who prefer these services. </w:t>
      </w:r>
    </w:p>
    <w:p w:rsidR="00003CCB" w:rsidRPr="008D1315" w:rsidRDefault="007A14F0" w:rsidP="00493E62">
      <w:pPr>
        <w:pStyle w:val="ListParagraph"/>
        <w:ind w:left="284" w:hanging="284"/>
        <w:rPr>
          <w:b/>
          <w:color w:val="1D1D1D"/>
          <w:shd w:val="clear" w:color="auto" w:fill="FFFFFF"/>
        </w:rPr>
      </w:pPr>
      <w:r w:rsidRPr="008D1315">
        <w:rPr>
          <w:b/>
          <w:color w:val="1D1D1D"/>
          <w:shd w:val="clear" w:color="auto" w:fill="FFFFFF"/>
        </w:rPr>
        <w:t xml:space="preserve">How </w:t>
      </w:r>
      <w:r w:rsidR="0015017E" w:rsidRPr="008D1315">
        <w:rPr>
          <w:b/>
          <w:color w:val="1D1D1D"/>
          <w:shd w:val="clear" w:color="auto" w:fill="FFFFFF"/>
        </w:rPr>
        <w:t xml:space="preserve">Red Spruce </w:t>
      </w:r>
      <w:r w:rsidR="0031514D">
        <w:rPr>
          <w:b/>
          <w:color w:val="1D1D1D"/>
          <w:shd w:val="clear" w:color="auto" w:fill="FFFFFF"/>
        </w:rPr>
        <w:t xml:space="preserve">is </w:t>
      </w:r>
      <w:r w:rsidR="00EF2A1B">
        <w:rPr>
          <w:b/>
          <w:color w:val="1D1D1D"/>
          <w:shd w:val="clear" w:color="auto" w:fill="FFFFFF"/>
        </w:rPr>
        <w:t>positioned</w:t>
      </w:r>
      <w:r w:rsidR="0031514D">
        <w:rPr>
          <w:b/>
          <w:color w:val="1D1D1D"/>
          <w:shd w:val="clear" w:color="auto" w:fill="FFFFFF"/>
        </w:rPr>
        <w:t xml:space="preserve"> to Succeed in i</w:t>
      </w:r>
      <w:r w:rsidR="00493E62" w:rsidRPr="008D1315">
        <w:rPr>
          <w:b/>
          <w:color w:val="1D1D1D"/>
          <w:shd w:val="clear" w:color="auto" w:fill="FFFFFF"/>
        </w:rPr>
        <w:t>ts Competitive Environment</w:t>
      </w:r>
    </w:p>
    <w:p w:rsidR="00E06DED" w:rsidRDefault="007A14F0" w:rsidP="008D1315">
      <w:pPr>
        <w:pStyle w:val="ListParagraph"/>
        <w:ind w:left="0" w:firstLine="720"/>
        <w:jc w:val="left"/>
        <w:rPr>
          <w:color w:val="1D1D1D"/>
          <w:shd w:val="clear" w:color="auto" w:fill="FFFFFF"/>
        </w:rPr>
      </w:pPr>
      <w:r w:rsidRPr="008D1315">
        <w:rPr>
          <w:color w:val="1D1D1D"/>
          <w:shd w:val="clear" w:color="auto" w:fill="FFFFFF"/>
        </w:rPr>
        <w:t xml:space="preserve">The </w:t>
      </w:r>
      <w:r w:rsidR="00EF2A1B" w:rsidRPr="008D1315">
        <w:rPr>
          <w:color w:val="1D1D1D"/>
          <w:shd w:val="clear" w:color="auto" w:fill="FFFFFF"/>
        </w:rPr>
        <w:t>introduction</w:t>
      </w:r>
      <w:r w:rsidRPr="008D1315">
        <w:rPr>
          <w:color w:val="1D1D1D"/>
          <w:shd w:val="clear" w:color="auto" w:fill="FFFFFF"/>
        </w:rPr>
        <w:t xml:space="preserve"> of the inflatable water park offers Red Spruce a competitive advantage over other </w:t>
      </w:r>
      <w:r w:rsidR="00EF2A1B" w:rsidRPr="008D1315">
        <w:rPr>
          <w:color w:val="1D1D1D"/>
          <w:shd w:val="clear" w:color="auto" w:fill="FFFFFF"/>
        </w:rPr>
        <w:t>resorts</w:t>
      </w:r>
      <w:r w:rsidRPr="008D1315">
        <w:rPr>
          <w:color w:val="1D1D1D"/>
          <w:shd w:val="clear" w:color="auto" w:fill="FFFFFF"/>
        </w:rPr>
        <w:t xml:space="preserve">.  Red Spruce also has a good online presence, and its </w:t>
      </w:r>
      <w:r w:rsidR="00EF2A1B" w:rsidRPr="008D1315">
        <w:rPr>
          <w:color w:val="1D1D1D"/>
          <w:shd w:val="clear" w:color="auto" w:fill="FFFFFF"/>
        </w:rPr>
        <w:t>website</w:t>
      </w:r>
      <w:r w:rsidRPr="008D1315">
        <w:rPr>
          <w:color w:val="1D1D1D"/>
          <w:shd w:val="clear" w:color="auto" w:fill="FFFFFF"/>
        </w:rPr>
        <w:t xml:space="preserve"> has an aesthetic value. </w:t>
      </w:r>
      <w:r w:rsidR="00EF2A1B" w:rsidRPr="008D1315">
        <w:rPr>
          <w:color w:val="1D1D1D"/>
          <w:shd w:val="clear" w:color="auto" w:fill="FFFFFF"/>
        </w:rPr>
        <w:t>This improves</w:t>
      </w:r>
      <w:r w:rsidRPr="008D1315">
        <w:rPr>
          <w:color w:val="1D1D1D"/>
          <w:shd w:val="clear" w:color="auto" w:fill="FFFFFF"/>
        </w:rPr>
        <w:t xml:space="preserve"> the effectiveness of the resort in attracting guests who searched for resorts online. Additionally, Red Spruce has </w:t>
      </w:r>
      <w:r w:rsidR="00845E36" w:rsidRPr="008D1315">
        <w:rPr>
          <w:color w:val="1D1D1D"/>
          <w:shd w:val="clear" w:color="auto" w:fill="FFFFFF"/>
        </w:rPr>
        <w:t>accommodation suits with one, two, and three bedrooms. These suites offer client-specific services as clients can choose the accommodation service they can afford and more convenient. The resort's cottages also have four-bedroom cabins well suited for large groups.</w:t>
      </w:r>
    </w:p>
    <w:p w:rsidR="005C050C" w:rsidRPr="008D09CD" w:rsidRDefault="007A14F0" w:rsidP="008D09CD">
      <w:pPr>
        <w:pStyle w:val="ListParagraph"/>
        <w:ind w:left="0" w:firstLine="720"/>
        <w:jc w:val="left"/>
        <w:rPr>
          <w:color w:val="1D1D1D"/>
          <w:shd w:val="clear" w:color="auto" w:fill="FFFFFF"/>
        </w:rPr>
      </w:pPr>
      <w:r w:rsidRPr="008D1315">
        <w:rPr>
          <w:color w:val="1D1D1D"/>
          <w:shd w:val="clear" w:color="auto" w:fill="FFFFFF"/>
        </w:rPr>
        <w:t xml:space="preserve"> Since the </w:t>
      </w:r>
      <w:r w:rsidR="00EF2A1B" w:rsidRPr="008D1315">
        <w:rPr>
          <w:color w:val="1D1D1D"/>
          <w:shd w:val="clear" w:color="auto" w:fill="FFFFFF"/>
        </w:rPr>
        <w:t>resort</w:t>
      </w:r>
      <w:r w:rsidRPr="008D1315">
        <w:rPr>
          <w:color w:val="1D1D1D"/>
          <w:shd w:val="clear" w:color="auto" w:fill="FFFFFF"/>
        </w:rPr>
        <w:t xml:space="preserve"> </w:t>
      </w:r>
      <w:r w:rsidR="00EF2A1B" w:rsidRPr="008D1315">
        <w:rPr>
          <w:color w:val="1D1D1D"/>
          <w:shd w:val="clear" w:color="auto" w:fill="FFFFFF"/>
        </w:rPr>
        <w:t>sells its</w:t>
      </w:r>
      <w:r w:rsidRPr="008D1315">
        <w:rPr>
          <w:color w:val="1D1D1D"/>
          <w:shd w:val="clear" w:color="auto" w:fill="FFFFFF"/>
        </w:rPr>
        <w:t xml:space="preserve"> </w:t>
      </w:r>
      <w:r w:rsidR="00EF2A1B" w:rsidRPr="008D1315">
        <w:rPr>
          <w:color w:val="1D1D1D"/>
          <w:shd w:val="clear" w:color="auto" w:fill="FFFFFF"/>
        </w:rPr>
        <w:t>cottages</w:t>
      </w:r>
      <w:r w:rsidRPr="008D1315">
        <w:rPr>
          <w:color w:val="1D1D1D"/>
          <w:shd w:val="clear" w:color="auto" w:fill="FFFFFF"/>
        </w:rPr>
        <w:t xml:space="preserve"> as timeshares, this earns the resort more money. Further, some accommodation rooms are also </w:t>
      </w:r>
      <w:r w:rsidR="00EF2A1B" w:rsidRPr="008D1315">
        <w:rPr>
          <w:color w:val="1D1D1D"/>
          <w:shd w:val="clear" w:color="auto" w:fill="FFFFFF"/>
        </w:rPr>
        <w:t>offered</w:t>
      </w:r>
      <w:r w:rsidRPr="008D1315">
        <w:rPr>
          <w:color w:val="1D1D1D"/>
          <w:shd w:val="clear" w:color="auto" w:fill="FFFFFF"/>
        </w:rPr>
        <w:t xml:space="preserve"> for short-term rental services to guests, ensuring no rooms </w:t>
      </w:r>
      <w:r w:rsidR="00EF2A1B" w:rsidRPr="008D1315">
        <w:rPr>
          <w:color w:val="1D1D1D"/>
          <w:shd w:val="clear" w:color="auto" w:fill="FFFFFF"/>
        </w:rPr>
        <w:t>stay</w:t>
      </w:r>
      <w:r w:rsidRPr="008D1315">
        <w:rPr>
          <w:color w:val="1D1D1D"/>
          <w:shd w:val="clear" w:color="auto" w:fill="FFFFFF"/>
        </w:rPr>
        <w:t xml:space="preserve"> </w:t>
      </w:r>
      <w:r w:rsidR="00EF2A1B" w:rsidRPr="008D1315">
        <w:rPr>
          <w:color w:val="1D1D1D"/>
          <w:shd w:val="clear" w:color="auto" w:fill="FFFFFF"/>
        </w:rPr>
        <w:t>idle</w:t>
      </w:r>
      <w:r w:rsidRPr="008D1315">
        <w:rPr>
          <w:color w:val="1D1D1D"/>
          <w:shd w:val="clear" w:color="auto" w:fill="FFFFFF"/>
        </w:rPr>
        <w:t xml:space="preserve"> at any time. The closeness of all the suites and cottages to the lake also adds to these rooms' aesthetic </w:t>
      </w:r>
      <w:r w:rsidR="00EF2A1B" w:rsidRPr="008D1315">
        <w:rPr>
          <w:color w:val="1D1D1D"/>
          <w:shd w:val="clear" w:color="auto" w:fill="FFFFFF"/>
        </w:rPr>
        <w:t>value</w:t>
      </w:r>
      <w:r w:rsidRPr="008D1315">
        <w:rPr>
          <w:color w:val="1D1D1D"/>
          <w:shd w:val="clear" w:color="auto" w:fill="FFFFFF"/>
        </w:rPr>
        <w:t xml:space="preserve">, hence attracting guests who like lake views. The </w:t>
      </w:r>
      <w:r w:rsidR="00EF2A1B" w:rsidRPr="008D1315">
        <w:rPr>
          <w:color w:val="1D1D1D"/>
          <w:shd w:val="clear" w:color="auto" w:fill="FFFFFF"/>
        </w:rPr>
        <w:t>resort's operations</w:t>
      </w:r>
      <w:r w:rsidRPr="008D1315">
        <w:rPr>
          <w:color w:val="1D1D1D"/>
          <w:shd w:val="clear" w:color="auto" w:fill="FFFFFF"/>
        </w:rPr>
        <w:t xml:space="preserve"> only in times of the year when there are a lot of facilities enable the resort to prevent unnecessary costs incurred during low seasons. </w:t>
      </w:r>
      <w:bookmarkStart w:id="0" w:name="_GoBack"/>
      <w:bookmarkEnd w:id="0"/>
    </w:p>
    <w:p w:rsidR="00E22446" w:rsidRPr="008D1315" w:rsidRDefault="00E22446" w:rsidP="008D1315">
      <w:pPr>
        <w:pStyle w:val="ListParagraph"/>
        <w:ind w:left="0" w:firstLine="720"/>
        <w:jc w:val="left"/>
      </w:pPr>
    </w:p>
    <w:sectPr w:rsidR="00E22446" w:rsidRPr="008D131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CB0" w:rsidRDefault="00BD6CB0">
      <w:pPr>
        <w:spacing w:line="240" w:lineRule="auto"/>
      </w:pPr>
      <w:r>
        <w:separator/>
      </w:r>
    </w:p>
  </w:endnote>
  <w:endnote w:type="continuationSeparator" w:id="0">
    <w:p w:rsidR="00BD6CB0" w:rsidRDefault="00BD6C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CB0" w:rsidRDefault="00BD6CB0">
      <w:pPr>
        <w:spacing w:line="240" w:lineRule="auto"/>
      </w:pPr>
      <w:r>
        <w:separator/>
      </w:r>
    </w:p>
  </w:footnote>
  <w:footnote w:type="continuationSeparator" w:id="0">
    <w:p w:rsidR="00BD6CB0" w:rsidRDefault="00BD6CB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3671907"/>
      <w:docPartObj>
        <w:docPartGallery w:val="Page Numbers (Top of Page)"/>
        <w:docPartUnique/>
      </w:docPartObj>
    </w:sdtPr>
    <w:sdtEndPr>
      <w:rPr>
        <w:noProof/>
      </w:rPr>
    </w:sdtEndPr>
    <w:sdtContent>
      <w:p w:rsidR="008D1315" w:rsidRDefault="007A14F0">
        <w:pPr>
          <w:pStyle w:val="Header"/>
          <w:jc w:val="right"/>
        </w:pPr>
        <w:r>
          <w:fldChar w:fldCharType="begin"/>
        </w:r>
        <w:r>
          <w:instrText xml:space="preserve"> PAGE   \* MERGEFORMAT </w:instrText>
        </w:r>
        <w:r>
          <w:fldChar w:fldCharType="separate"/>
        </w:r>
        <w:r w:rsidR="008D09CD">
          <w:rPr>
            <w:noProof/>
          </w:rPr>
          <w:t>1</w:t>
        </w:r>
        <w:r>
          <w:rPr>
            <w:noProof/>
          </w:rPr>
          <w:fldChar w:fldCharType="end"/>
        </w:r>
      </w:p>
    </w:sdtContent>
  </w:sdt>
  <w:p w:rsidR="008D1315" w:rsidRDefault="008D1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F32C6"/>
    <w:multiLevelType w:val="hybridMultilevel"/>
    <w:tmpl w:val="B3705218"/>
    <w:lvl w:ilvl="0" w:tplc="D4625930">
      <w:start w:val="1"/>
      <w:numFmt w:val="decimal"/>
      <w:lvlText w:val="%1."/>
      <w:lvlJc w:val="left"/>
      <w:pPr>
        <w:ind w:left="720" w:hanging="360"/>
      </w:pPr>
      <w:rPr>
        <w:rFonts w:hint="default"/>
      </w:rPr>
    </w:lvl>
    <w:lvl w:ilvl="1" w:tplc="1DB89CA0" w:tentative="1">
      <w:start w:val="1"/>
      <w:numFmt w:val="lowerLetter"/>
      <w:lvlText w:val="%2."/>
      <w:lvlJc w:val="left"/>
      <w:pPr>
        <w:ind w:left="1440" w:hanging="360"/>
      </w:pPr>
    </w:lvl>
    <w:lvl w:ilvl="2" w:tplc="47CA78A6" w:tentative="1">
      <w:start w:val="1"/>
      <w:numFmt w:val="lowerRoman"/>
      <w:lvlText w:val="%3."/>
      <w:lvlJc w:val="right"/>
      <w:pPr>
        <w:ind w:left="2160" w:hanging="180"/>
      </w:pPr>
    </w:lvl>
    <w:lvl w:ilvl="3" w:tplc="F00EF3CC" w:tentative="1">
      <w:start w:val="1"/>
      <w:numFmt w:val="decimal"/>
      <w:lvlText w:val="%4."/>
      <w:lvlJc w:val="left"/>
      <w:pPr>
        <w:ind w:left="2880" w:hanging="360"/>
      </w:pPr>
    </w:lvl>
    <w:lvl w:ilvl="4" w:tplc="61C09C98" w:tentative="1">
      <w:start w:val="1"/>
      <w:numFmt w:val="lowerLetter"/>
      <w:lvlText w:val="%5."/>
      <w:lvlJc w:val="left"/>
      <w:pPr>
        <w:ind w:left="3600" w:hanging="360"/>
      </w:pPr>
    </w:lvl>
    <w:lvl w:ilvl="5" w:tplc="1AC45636" w:tentative="1">
      <w:start w:val="1"/>
      <w:numFmt w:val="lowerRoman"/>
      <w:lvlText w:val="%6."/>
      <w:lvlJc w:val="right"/>
      <w:pPr>
        <w:ind w:left="4320" w:hanging="180"/>
      </w:pPr>
    </w:lvl>
    <w:lvl w:ilvl="6" w:tplc="DB18E5F2" w:tentative="1">
      <w:start w:val="1"/>
      <w:numFmt w:val="decimal"/>
      <w:lvlText w:val="%7."/>
      <w:lvlJc w:val="left"/>
      <w:pPr>
        <w:ind w:left="5040" w:hanging="360"/>
      </w:pPr>
    </w:lvl>
    <w:lvl w:ilvl="7" w:tplc="22F0A7BC" w:tentative="1">
      <w:start w:val="1"/>
      <w:numFmt w:val="lowerLetter"/>
      <w:lvlText w:val="%8."/>
      <w:lvlJc w:val="left"/>
      <w:pPr>
        <w:ind w:left="5760" w:hanging="360"/>
      </w:pPr>
    </w:lvl>
    <w:lvl w:ilvl="8" w:tplc="88884ED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17E"/>
    <w:rsid w:val="00003CCB"/>
    <w:rsid w:val="0011764F"/>
    <w:rsid w:val="0015017E"/>
    <w:rsid w:val="002B03E7"/>
    <w:rsid w:val="0031514D"/>
    <w:rsid w:val="003C5A54"/>
    <w:rsid w:val="00493E62"/>
    <w:rsid w:val="005C050C"/>
    <w:rsid w:val="005D55E1"/>
    <w:rsid w:val="00702E08"/>
    <w:rsid w:val="007A14F0"/>
    <w:rsid w:val="00845E36"/>
    <w:rsid w:val="008D09CD"/>
    <w:rsid w:val="008D1315"/>
    <w:rsid w:val="008E53E1"/>
    <w:rsid w:val="00954285"/>
    <w:rsid w:val="00A528CC"/>
    <w:rsid w:val="00AF3A13"/>
    <w:rsid w:val="00B40C2D"/>
    <w:rsid w:val="00B64EE8"/>
    <w:rsid w:val="00B84F19"/>
    <w:rsid w:val="00BD6CB0"/>
    <w:rsid w:val="00D224F5"/>
    <w:rsid w:val="00E05831"/>
    <w:rsid w:val="00E06DED"/>
    <w:rsid w:val="00E22446"/>
    <w:rsid w:val="00E47544"/>
    <w:rsid w:val="00E90BE8"/>
    <w:rsid w:val="00EF2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2E08"/>
    <w:pPr>
      <w:ind w:left="720"/>
      <w:contextualSpacing/>
    </w:pPr>
  </w:style>
  <w:style w:type="paragraph" w:styleId="Header">
    <w:name w:val="header"/>
    <w:basedOn w:val="Normal"/>
    <w:link w:val="HeaderChar"/>
    <w:uiPriority w:val="99"/>
    <w:unhideWhenUsed/>
    <w:rsid w:val="008D1315"/>
    <w:pPr>
      <w:tabs>
        <w:tab w:val="center" w:pos="4513"/>
        <w:tab w:val="right" w:pos="9026"/>
      </w:tabs>
      <w:spacing w:line="240" w:lineRule="auto"/>
    </w:pPr>
  </w:style>
  <w:style w:type="character" w:customStyle="1" w:styleId="HeaderChar">
    <w:name w:val="Header Char"/>
    <w:basedOn w:val="DefaultParagraphFont"/>
    <w:link w:val="Header"/>
    <w:uiPriority w:val="99"/>
    <w:rsid w:val="008D1315"/>
    <w:rPr>
      <w:rFonts w:asciiTheme="minorHAnsi" w:hAnsiTheme="minorHAnsi" w:cstheme="minorBidi"/>
      <w:sz w:val="22"/>
    </w:rPr>
  </w:style>
  <w:style w:type="paragraph" w:styleId="Footer">
    <w:name w:val="footer"/>
    <w:basedOn w:val="Normal"/>
    <w:link w:val="FooterChar"/>
    <w:uiPriority w:val="99"/>
    <w:unhideWhenUsed/>
    <w:rsid w:val="008D1315"/>
    <w:pPr>
      <w:tabs>
        <w:tab w:val="center" w:pos="4513"/>
        <w:tab w:val="right" w:pos="9026"/>
      </w:tabs>
      <w:spacing w:line="240" w:lineRule="auto"/>
    </w:pPr>
  </w:style>
  <w:style w:type="character" w:customStyle="1" w:styleId="FooterChar">
    <w:name w:val="Footer Char"/>
    <w:basedOn w:val="DefaultParagraphFont"/>
    <w:link w:val="Footer"/>
    <w:uiPriority w:val="99"/>
    <w:rsid w:val="008D1315"/>
    <w:rPr>
      <w:rFonts w:asciiTheme="minorHAnsi" w:hAnsiTheme="minorHAnsi" w:cstheme="minorBid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2E08"/>
    <w:pPr>
      <w:ind w:left="720"/>
      <w:contextualSpacing/>
    </w:pPr>
  </w:style>
  <w:style w:type="paragraph" w:styleId="Header">
    <w:name w:val="header"/>
    <w:basedOn w:val="Normal"/>
    <w:link w:val="HeaderChar"/>
    <w:uiPriority w:val="99"/>
    <w:unhideWhenUsed/>
    <w:rsid w:val="008D1315"/>
    <w:pPr>
      <w:tabs>
        <w:tab w:val="center" w:pos="4513"/>
        <w:tab w:val="right" w:pos="9026"/>
      </w:tabs>
      <w:spacing w:line="240" w:lineRule="auto"/>
    </w:pPr>
  </w:style>
  <w:style w:type="character" w:customStyle="1" w:styleId="HeaderChar">
    <w:name w:val="Header Char"/>
    <w:basedOn w:val="DefaultParagraphFont"/>
    <w:link w:val="Header"/>
    <w:uiPriority w:val="99"/>
    <w:rsid w:val="008D1315"/>
    <w:rPr>
      <w:rFonts w:asciiTheme="minorHAnsi" w:hAnsiTheme="minorHAnsi" w:cstheme="minorBidi"/>
      <w:sz w:val="22"/>
    </w:rPr>
  </w:style>
  <w:style w:type="paragraph" w:styleId="Footer">
    <w:name w:val="footer"/>
    <w:basedOn w:val="Normal"/>
    <w:link w:val="FooterChar"/>
    <w:uiPriority w:val="99"/>
    <w:unhideWhenUsed/>
    <w:rsid w:val="008D1315"/>
    <w:pPr>
      <w:tabs>
        <w:tab w:val="center" w:pos="4513"/>
        <w:tab w:val="right" w:pos="9026"/>
      </w:tabs>
      <w:spacing w:line="240" w:lineRule="auto"/>
    </w:pPr>
  </w:style>
  <w:style w:type="character" w:customStyle="1" w:styleId="FooterChar">
    <w:name w:val="Footer Char"/>
    <w:basedOn w:val="DefaultParagraphFont"/>
    <w:link w:val="Footer"/>
    <w:uiPriority w:val="99"/>
    <w:rsid w:val="008D1315"/>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2020-11-08T08:36:00Z</dcterms:created>
  <dcterms:modified xsi:type="dcterms:W3CDTF">2020-11-08T09:03:00Z</dcterms:modified>
</cp:coreProperties>
</file>